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816"/>
      </w:tblGrid>
      <w:tr w:rsidR="00544180" w:rsidRPr="00F167AA" w14:paraId="0E8B0993" w14:textId="77777777" w:rsidTr="0076169E">
        <w:trPr>
          <w:trHeight w:val="729"/>
        </w:trPr>
        <w:tc>
          <w:tcPr>
            <w:tcW w:w="9787" w:type="dxa"/>
            <w:gridSpan w:val="2"/>
          </w:tcPr>
          <w:p w14:paraId="75CE832B" w14:textId="77777777" w:rsidR="00544180" w:rsidRPr="00F167AA" w:rsidRDefault="00544180" w:rsidP="0076169E">
            <w:pPr>
              <w:pStyle w:val="TableParagraph"/>
              <w:spacing w:before="184"/>
              <w:ind w:left="1017" w:right="1048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F167AA">
              <w:rPr>
                <w:rFonts w:ascii="Times New Roman" w:hAnsi="Times New Roman" w:cs="Times New Roman"/>
                <w:b/>
                <w:color w:val="232323"/>
                <w:lang w:val="hr-HR"/>
              </w:rPr>
              <w:t>IZVJEŠĆE 0 PROVEDENOM SAVJETOVANJU SA ZAINTERESIRANOM JAVNOŠĆU</w:t>
            </w:r>
          </w:p>
        </w:tc>
      </w:tr>
      <w:tr w:rsidR="00CE6797" w:rsidRPr="00F167AA" w14:paraId="01D821DB" w14:textId="77777777" w:rsidTr="00535091">
        <w:trPr>
          <w:trHeight w:val="2356"/>
        </w:trPr>
        <w:tc>
          <w:tcPr>
            <w:tcW w:w="2971" w:type="dxa"/>
          </w:tcPr>
          <w:p w14:paraId="06FB171C" w14:textId="77777777" w:rsidR="00CE6797" w:rsidRPr="00F167AA" w:rsidRDefault="00CE6797" w:rsidP="00CE6797">
            <w:pPr>
              <w:pStyle w:val="TableParagraph"/>
              <w:spacing w:line="254" w:lineRule="auto"/>
              <w:ind w:left="130" w:right="149" w:firstLine="1"/>
              <w:rPr>
                <w:rFonts w:ascii="Times New Roman" w:hAnsi="Times New Roman" w:cs="Times New Roman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Naziv nacrta zakona, drugog propisa ili akta</w:t>
            </w:r>
          </w:p>
        </w:tc>
        <w:tc>
          <w:tcPr>
            <w:tcW w:w="6816" w:type="dxa"/>
            <w:vAlign w:val="center"/>
          </w:tcPr>
          <w:p w14:paraId="383F39E9" w14:textId="77777777" w:rsidR="00CE6797" w:rsidRPr="00F167AA" w:rsidRDefault="00CE6797" w:rsidP="00CE6797">
            <w:pP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F167AA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Program održavanja komunalne infrastrukture na području Grada Šibenika u 2023. godini</w:t>
            </w:r>
          </w:p>
          <w:p w14:paraId="76F3CBA3" w14:textId="202B4D3F" w:rsidR="00CE6797" w:rsidRPr="00F167AA" w:rsidRDefault="00CE6797" w:rsidP="00CE6797">
            <w:pPr>
              <w:pStyle w:val="TableParagraph"/>
              <w:spacing w:before="1"/>
              <w:ind w:left="2085" w:right="2151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E6797" w:rsidRPr="00F167AA" w14:paraId="6DCF6FE2" w14:textId="77777777" w:rsidTr="00535091">
        <w:trPr>
          <w:trHeight w:val="829"/>
        </w:trPr>
        <w:tc>
          <w:tcPr>
            <w:tcW w:w="2971" w:type="dxa"/>
          </w:tcPr>
          <w:p w14:paraId="5B9788ED" w14:textId="77777777" w:rsidR="00CE6797" w:rsidRPr="00F167AA" w:rsidRDefault="00CE6797" w:rsidP="00CE6797">
            <w:pPr>
              <w:pStyle w:val="TableParagraph"/>
              <w:spacing w:before="120" w:line="254" w:lineRule="auto"/>
              <w:ind w:left="138" w:right="149" w:firstLine="2"/>
              <w:rPr>
                <w:rFonts w:ascii="Times New Roman" w:hAnsi="Times New Roman" w:cs="Times New Roman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Naziv tijela nadležnog za izradu nacrta</w:t>
            </w:r>
          </w:p>
        </w:tc>
        <w:tc>
          <w:tcPr>
            <w:tcW w:w="6816" w:type="dxa"/>
            <w:vAlign w:val="center"/>
          </w:tcPr>
          <w:p w14:paraId="5F6CD90B" w14:textId="703EDC3C" w:rsidR="00CE6797" w:rsidRPr="00F167AA" w:rsidRDefault="00CE6797" w:rsidP="00CE6797">
            <w:pPr>
              <w:pStyle w:val="TableParagraph"/>
              <w:spacing w:before="120" w:line="254" w:lineRule="auto"/>
              <w:ind w:left="3085" w:right="37" w:hanging="2744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67AA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val="hr-HR" w:eastAsia="zh-CN"/>
              </w:rPr>
              <w:t xml:space="preserve">Grad Šibenik, </w:t>
            </w:r>
            <w:r w:rsidRPr="00F167AA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Pr="00F167AA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val="hr-HR" w:eastAsia="zh-CN"/>
              </w:rPr>
              <w:t>Upravni odjel za komunalne djelatnosti</w:t>
            </w:r>
          </w:p>
        </w:tc>
      </w:tr>
      <w:tr w:rsidR="00CE6797" w:rsidRPr="00F167AA" w14:paraId="638F508C" w14:textId="77777777" w:rsidTr="00535091">
        <w:trPr>
          <w:trHeight w:val="825"/>
        </w:trPr>
        <w:tc>
          <w:tcPr>
            <w:tcW w:w="2971" w:type="dxa"/>
          </w:tcPr>
          <w:p w14:paraId="4A0418BA" w14:textId="77777777" w:rsidR="00CE6797" w:rsidRPr="00F167AA" w:rsidRDefault="00CE6797" w:rsidP="00CE6797">
            <w:pPr>
              <w:pStyle w:val="TableParagraph"/>
              <w:spacing w:before="111"/>
              <w:ind w:left="140"/>
              <w:rPr>
                <w:rFonts w:ascii="Times New Roman" w:hAnsi="Times New Roman" w:cs="Times New Roman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Razdoblje savjetovanja</w:t>
            </w:r>
          </w:p>
          <w:p w14:paraId="1A357981" w14:textId="77777777" w:rsidR="00CE6797" w:rsidRPr="00F167AA" w:rsidRDefault="00CE6797" w:rsidP="00CE6797">
            <w:pPr>
              <w:pStyle w:val="TableParagraph"/>
              <w:spacing w:before="13"/>
              <w:ind w:left="142"/>
              <w:rPr>
                <w:rFonts w:ascii="Times New Roman" w:hAnsi="Times New Roman" w:cs="Times New Roman"/>
                <w:i/>
                <w:lang w:val="hr-HR"/>
              </w:rPr>
            </w:pPr>
            <w:r w:rsidRPr="00F167AA">
              <w:rPr>
                <w:rFonts w:ascii="Times New Roman" w:hAnsi="Times New Roman" w:cs="Times New Roman"/>
                <w:i/>
                <w:color w:val="232323"/>
                <w:lang w:val="hr-HR"/>
              </w:rPr>
              <w:t>(početak i završetak)</w:t>
            </w:r>
          </w:p>
        </w:tc>
        <w:tc>
          <w:tcPr>
            <w:tcW w:w="6816" w:type="dxa"/>
            <w:vAlign w:val="center"/>
          </w:tcPr>
          <w:p w14:paraId="0E90C983" w14:textId="6031FA07" w:rsidR="00CE6797" w:rsidRPr="00F167AA" w:rsidRDefault="00CE6797" w:rsidP="00CE6797">
            <w:pPr>
              <w:pStyle w:val="TableParagraph"/>
              <w:spacing w:before="0"/>
              <w:ind w:right="2151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67AA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val="hr-HR" w:eastAsia="zh-CN"/>
              </w:rPr>
              <w:t>10. studenog 2022. – 14. studenog 2022.</w:t>
            </w:r>
          </w:p>
        </w:tc>
      </w:tr>
      <w:tr w:rsidR="00CE6797" w:rsidRPr="00F167AA" w14:paraId="2B7E7C2F" w14:textId="77777777" w:rsidTr="00C906E0">
        <w:trPr>
          <w:trHeight w:val="3311"/>
        </w:trPr>
        <w:tc>
          <w:tcPr>
            <w:tcW w:w="2971" w:type="dxa"/>
          </w:tcPr>
          <w:p w14:paraId="0C120047" w14:textId="77777777" w:rsidR="00CE6797" w:rsidRPr="00F167AA" w:rsidRDefault="00CE6797" w:rsidP="00CE6797">
            <w:pPr>
              <w:pStyle w:val="TableParagraph"/>
              <w:spacing w:line="254" w:lineRule="auto"/>
              <w:ind w:left="148" w:right="149" w:hanging="3"/>
              <w:rPr>
                <w:rFonts w:ascii="Times New Roman" w:hAnsi="Times New Roman" w:cs="Times New Roman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Obrazloženje razloga i ciljeva koji se žele postići donošenjem akta odnosno drugog dokumenta</w:t>
            </w:r>
          </w:p>
        </w:tc>
        <w:tc>
          <w:tcPr>
            <w:tcW w:w="6816" w:type="dxa"/>
            <w:vAlign w:val="center"/>
          </w:tcPr>
          <w:p w14:paraId="7851B71B" w14:textId="77777777" w:rsidR="00CE6797" w:rsidRPr="00F167AA" w:rsidRDefault="00CE6797" w:rsidP="00CE6797">
            <w:pPr>
              <w:pStyle w:val="Tijeloteksta23"/>
              <w:rPr>
                <w:rFonts w:ascii="Times New Roman" w:hAnsi="Times New Roman"/>
                <w:szCs w:val="24"/>
                <w:lang w:val="hr-HR"/>
              </w:rPr>
            </w:pPr>
            <w:r w:rsidRPr="00F167AA">
              <w:rPr>
                <w:rFonts w:ascii="Times New Roman" w:hAnsi="Times New Roman"/>
                <w:szCs w:val="24"/>
                <w:lang w:val="hr-HR"/>
              </w:rPr>
              <w:t xml:space="preserve">           Program održavanja komunalne infrastrukture na području Grada Šibenika donosi  Gradsko vijeće Grada Šibenika na temelju članka 72. stavak 1. Zakona o komunalnom gospodarstvu sukladno proračunom utvrđenim sredstvima, a njime su uređena pitanja obavljanja poslova održavanja komunalne infrastrukture, od utvrđivanja opsega poslova održavanja do financiranja njihova ostvarivanja. </w:t>
            </w:r>
          </w:p>
          <w:p w14:paraId="71EA7B78" w14:textId="77777777" w:rsidR="00CE6797" w:rsidRPr="00F167AA" w:rsidRDefault="00CE6797" w:rsidP="00CE6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67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   U 2023. godini planirana su sredstva za održavanje komunalne infrastrukture u ukupnom iznosu od 3.615.900,00 eura i to iz sredstava </w:t>
            </w:r>
            <w:r w:rsidRPr="00F1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komunalne naknade, prihoda za posebne namjene, </w:t>
            </w:r>
            <w:r w:rsidRPr="00F167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ostalih pomoći i općih prihoda i primitaka, a namijenjena su za održavanje komunalne infrastrukture komunalnih djelatnosti iz članka 22. stavka 1. Zakona o komunalnom gospodarstvu, odnosno za odvodnju atmosferskih voda, održavanje čistoće u dijelu koji se odnosi na čišćenje javnih površina, održavanje javnih i zelenih površina, održavanje nerazvrstanih cesta, groblja, za provođenje preventivnih mjera dezinsekcije i deratizacije javnih površina, sakupljanje i postupanje s neupisanim psima, te s napuštenim i izgubljenim životinjama i javne rasvjete.</w:t>
            </w:r>
          </w:p>
          <w:p w14:paraId="4B8FA3C1" w14:textId="77777777" w:rsidR="00CE6797" w:rsidRPr="00F167AA" w:rsidRDefault="00CE6797" w:rsidP="00CE6797">
            <w:pPr>
              <w:numPr>
                <w:ilvl w:val="12"/>
                <w:numId w:val="0"/>
              </w:numPr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hr-HR"/>
              </w:rPr>
            </w:pPr>
            <w:r w:rsidRPr="00F167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Člankom 91. stavak 2. Zakona o komunalnom gospodarstvu utvrđeno je da je komunalna naknada prihod proračuna JLS-e koji se koristi za financiranje održavanja i građenja komunalne infrastrukture a može se i odlukom predstavničkog tijela JLS-e koristiti i za financiranja građenja i održavanja objekata predškolskog, školskog, zdravstvenog i socijalnog sadržaja, javnih građevina sportske i kulturne namjene, te poboljšanja energetske učinkovitosti zgrada u vlasništvu Grada Šibenika, ako se time ne dovodi u pitanje mogućnost održavanja i građenja komunalne infrastrukture.</w:t>
            </w:r>
          </w:p>
          <w:p w14:paraId="6089F203" w14:textId="77777777" w:rsidR="00CE6797" w:rsidRPr="00F167AA" w:rsidRDefault="00CE6797" w:rsidP="00CE6797">
            <w:pPr>
              <w:pStyle w:val="Tijeloteksta23"/>
              <w:ind w:firstLine="720"/>
              <w:rPr>
                <w:rFonts w:ascii="Times New Roman" w:hAnsi="Times New Roman"/>
                <w:szCs w:val="24"/>
                <w:lang w:val="hr-HR"/>
              </w:rPr>
            </w:pPr>
            <w:r w:rsidRPr="00F167AA">
              <w:rPr>
                <w:rFonts w:ascii="Times New Roman" w:hAnsi="Times New Roman"/>
                <w:szCs w:val="24"/>
                <w:lang w:val="hr-HR"/>
              </w:rPr>
              <w:t xml:space="preserve">Ovaj Program će se realizirati putem obavljanja poslova trgovačkih društava iz područja održavanja komunalne infrastrukture ili putem ugovora o povjeravanju komunalnih poslova pojedinih komunalnih djelatnosti održavanju sukladno Zakonu o komunalnom gospodarstvu. </w:t>
            </w:r>
          </w:p>
          <w:p w14:paraId="29A1491C" w14:textId="66858E24" w:rsidR="00CE6797" w:rsidRPr="00F167AA" w:rsidRDefault="00CE6797" w:rsidP="00CE6797">
            <w:pPr>
              <w:pStyle w:val="TableParagraph"/>
              <w:spacing w:before="153" w:line="273" w:lineRule="auto"/>
              <w:ind w:left="116" w:right="37" w:hanging="1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84B26" w:rsidRPr="00F167AA" w14:paraId="2F94CA62" w14:textId="77777777" w:rsidTr="0076169E">
        <w:trPr>
          <w:trHeight w:val="1972"/>
        </w:trPr>
        <w:tc>
          <w:tcPr>
            <w:tcW w:w="2971" w:type="dxa"/>
          </w:tcPr>
          <w:p w14:paraId="2E6ED5B7" w14:textId="77777777" w:rsidR="00E84B26" w:rsidRPr="00F167AA" w:rsidRDefault="00E84B26" w:rsidP="00E84B26">
            <w:pPr>
              <w:pStyle w:val="TableParagraph"/>
              <w:spacing w:line="254" w:lineRule="auto"/>
              <w:ind w:left="161" w:right="143" w:hanging="6"/>
              <w:rPr>
                <w:rFonts w:ascii="Times New Roman" w:hAnsi="Times New Roman" w:cs="Times New Roman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lastRenderedPageBreak/>
              <w:t>Ime/naziv sudionika/</w:t>
            </w:r>
            <w:proofErr w:type="spellStart"/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ce</w:t>
            </w:r>
            <w:proofErr w:type="spellEnd"/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 xml:space="preserve"> savjetovanja (pojedinac, udruga, ustanova i sl.) koji/a daje svoje mišljenje i primjedbe na nacrt zakona, drugog propisa ili</w:t>
            </w:r>
            <w:r w:rsidRPr="00F167AA">
              <w:rPr>
                <w:rFonts w:ascii="Times New Roman" w:hAnsi="Times New Roman" w:cs="Times New Roman"/>
                <w:color w:val="232323"/>
                <w:spacing w:val="15"/>
                <w:w w:val="110"/>
                <w:lang w:val="hr-HR"/>
              </w:rPr>
              <w:t xml:space="preserve"> </w:t>
            </w: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akta</w:t>
            </w:r>
          </w:p>
        </w:tc>
        <w:tc>
          <w:tcPr>
            <w:tcW w:w="6816" w:type="dxa"/>
          </w:tcPr>
          <w:p w14:paraId="6D09A19F" w14:textId="77777777" w:rsidR="00E84B26" w:rsidRPr="00F167AA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58A504B" w14:textId="77777777" w:rsidR="00E84B26" w:rsidRPr="00F167AA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63706B7" w14:textId="77777777" w:rsidR="00E84B26" w:rsidRPr="00F167AA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67A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Nitko se nije javio</w:t>
            </w:r>
          </w:p>
          <w:p w14:paraId="48098088" w14:textId="77777777" w:rsidR="00E84B26" w:rsidRPr="00F167AA" w:rsidRDefault="00E84B26" w:rsidP="00E84B26">
            <w:pPr>
              <w:pStyle w:val="TableParagraph"/>
              <w:spacing w:before="1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84B26" w:rsidRPr="00F167AA" w14:paraId="21BD546E" w14:textId="77777777" w:rsidTr="0076169E">
        <w:trPr>
          <w:trHeight w:val="4382"/>
        </w:trPr>
        <w:tc>
          <w:tcPr>
            <w:tcW w:w="2971" w:type="dxa"/>
          </w:tcPr>
          <w:p w14:paraId="7A24D76E" w14:textId="77777777" w:rsidR="00E84B26" w:rsidRPr="00F167AA" w:rsidRDefault="00E84B26" w:rsidP="00E84B26">
            <w:pPr>
              <w:pStyle w:val="TableParagraph"/>
              <w:spacing w:before="111" w:line="254" w:lineRule="auto"/>
              <w:ind w:left="168" w:right="149"/>
              <w:rPr>
                <w:rFonts w:ascii="Times New Roman" w:hAnsi="Times New Roman" w:cs="Times New Roman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lang w:val="hr-HR"/>
              </w:rPr>
              <w:t>Primjedbe, komentari i prijedlozi na pojedine odredbe javnog poziva</w:t>
            </w:r>
          </w:p>
        </w:tc>
        <w:tc>
          <w:tcPr>
            <w:tcW w:w="6816" w:type="dxa"/>
          </w:tcPr>
          <w:p w14:paraId="7269A240" w14:textId="77777777" w:rsidR="00E84B26" w:rsidRPr="00F167AA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hr-HR"/>
              </w:rPr>
            </w:pPr>
          </w:p>
          <w:p w14:paraId="598264DD" w14:textId="77777777" w:rsidR="00E84B26" w:rsidRPr="00F167AA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hr-HR"/>
              </w:rPr>
            </w:pPr>
          </w:p>
          <w:p w14:paraId="7A64569C" w14:textId="77777777" w:rsidR="00E84B26" w:rsidRPr="00F167AA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hr-HR"/>
              </w:rPr>
            </w:pPr>
          </w:p>
          <w:p w14:paraId="765BA730" w14:textId="77777777" w:rsidR="00E84B26" w:rsidRPr="00F167AA" w:rsidRDefault="00E84B26" w:rsidP="00E84B26">
            <w:pPr>
              <w:pStyle w:val="TableParagraph"/>
              <w:spacing w:before="117" w:line="254" w:lineRule="auto"/>
              <w:ind w:left="143" w:right="511" w:hanging="3"/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hr-HR"/>
              </w:rPr>
            </w:pPr>
          </w:p>
          <w:p w14:paraId="3529DAD8" w14:textId="77777777" w:rsidR="00E84B26" w:rsidRPr="00F167AA" w:rsidRDefault="00E84B26" w:rsidP="00E84B26">
            <w:pPr>
              <w:pStyle w:val="TableParagraph"/>
              <w:spacing w:before="117" w:line="254" w:lineRule="auto"/>
              <w:ind w:left="143" w:right="51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167AA">
              <w:rPr>
                <w:rFonts w:ascii="Times New Roman" w:hAnsi="Times New Roman" w:cs="Times New Roman"/>
                <w:color w:val="232323"/>
                <w:w w:val="110"/>
                <w:sz w:val="24"/>
                <w:szCs w:val="24"/>
                <w:lang w:val="hr-HR"/>
              </w:rPr>
              <w:t>Nema prijedloga i sugestija</w:t>
            </w:r>
          </w:p>
        </w:tc>
      </w:tr>
    </w:tbl>
    <w:p w14:paraId="775CD022" w14:textId="77777777" w:rsidR="00544180" w:rsidRPr="00F167AA" w:rsidRDefault="00544180" w:rsidP="00544180">
      <w:pPr>
        <w:pStyle w:val="Tijeloteksta"/>
        <w:rPr>
          <w:rFonts w:ascii="Times New Roman" w:hAnsi="Times New Roman" w:cs="Times New Roman"/>
          <w:sz w:val="22"/>
          <w:szCs w:val="22"/>
        </w:rPr>
      </w:pPr>
    </w:p>
    <w:p w14:paraId="5E1D7D5A" w14:textId="73271B0A" w:rsidR="00544180" w:rsidRPr="00F167AA" w:rsidRDefault="00544180" w:rsidP="00CE6797">
      <w:pPr>
        <w:pStyle w:val="Tijeloteksta"/>
        <w:spacing w:before="8"/>
        <w:rPr>
          <w:rFonts w:ascii="Times New Roman" w:hAnsi="Times New Roman" w:cs="Times New Roman"/>
        </w:rPr>
      </w:pPr>
      <w:r w:rsidRPr="00F167A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3FB255A5" wp14:editId="378C6A11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7AA">
        <w:rPr>
          <w:rFonts w:ascii="Times New Roman" w:hAnsi="Times New Roman" w:cs="Times New Roman"/>
          <w:color w:val="262626"/>
          <w:w w:val="105"/>
        </w:rPr>
        <w:t xml:space="preserve">Za vrijeme trajanja savjetovanja s zainteresiranom javnošću o </w:t>
      </w:r>
      <w:r w:rsidRPr="00F167AA">
        <w:rPr>
          <w:rFonts w:ascii="Times New Roman" w:hAnsi="Times New Roman" w:cs="Times New Roman"/>
          <w:i/>
          <w:color w:val="262626"/>
          <w:w w:val="105"/>
        </w:rPr>
        <w:t xml:space="preserve"> </w:t>
      </w:r>
      <w:r w:rsidR="00CE6797" w:rsidRPr="00F167AA">
        <w:rPr>
          <w:rFonts w:ascii="Times New Roman" w:hAnsi="Times New Roman" w:cs="Times New Roman"/>
          <w:iCs/>
          <w:color w:val="262626"/>
          <w:w w:val="105"/>
        </w:rPr>
        <w:t>Programu održavanja komunalne infrastrukture na području Grada Šibenika u 2023. godini</w:t>
      </w:r>
      <w:r w:rsidR="00AB1897" w:rsidRPr="00F167AA">
        <w:rPr>
          <w:rFonts w:ascii="Times New Roman" w:hAnsi="Times New Roman" w:cs="Times New Roman"/>
          <w:color w:val="262626"/>
          <w:w w:val="105"/>
        </w:rPr>
        <w:t xml:space="preserve"> </w:t>
      </w:r>
      <w:r w:rsidRPr="00F167AA">
        <w:rPr>
          <w:rFonts w:ascii="Times New Roman" w:hAnsi="Times New Roman" w:cs="Times New Roman"/>
          <w:color w:val="262626"/>
          <w:w w:val="105"/>
        </w:rPr>
        <w:t>nije pristigla niti jedna primjedba</w:t>
      </w:r>
      <w:r w:rsidR="00CE6797" w:rsidRPr="00F167AA">
        <w:rPr>
          <w:rFonts w:ascii="Times New Roman" w:hAnsi="Times New Roman" w:cs="Times New Roman"/>
          <w:color w:val="262626"/>
          <w:w w:val="105"/>
        </w:rPr>
        <w:t xml:space="preserve"> ili prijedlog.</w:t>
      </w:r>
      <w:r w:rsidRPr="00F167AA">
        <w:rPr>
          <w:rFonts w:ascii="Times New Roman" w:hAnsi="Times New Roman" w:cs="Times New Roman"/>
          <w:color w:val="262626"/>
          <w:w w:val="105"/>
        </w:rPr>
        <w:t xml:space="preserve"> </w:t>
      </w:r>
    </w:p>
    <w:p w14:paraId="2C5EBD10" w14:textId="1DA7DBFB" w:rsidR="00544180" w:rsidRPr="00F167AA" w:rsidRDefault="00544180" w:rsidP="00CE6797">
      <w:pPr>
        <w:pStyle w:val="Tijeloteksta"/>
        <w:spacing w:before="168"/>
        <w:ind w:right="112"/>
        <w:jc w:val="both"/>
        <w:rPr>
          <w:rFonts w:ascii="Times New Roman" w:hAnsi="Times New Roman" w:cs="Times New Roman"/>
        </w:rPr>
      </w:pPr>
      <w:r w:rsidRPr="00F167AA">
        <w:rPr>
          <w:rFonts w:ascii="Times New Roman" w:hAnsi="Times New Roman" w:cs="Times New Roman"/>
          <w:color w:val="262626"/>
          <w:w w:val="110"/>
        </w:rPr>
        <w:t>Sukladno odredbama članka 11. stavka 4. Zakona o pravu na pristup informacijama (NN 25/13</w:t>
      </w:r>
      <w:r w:rsidR="00CE6797" w:rsidRPr="00F167AA">
        <w:rPr>
          <w:rFonts w:ascii="Times New Roman" w:hAnsi="Times New Roman" w:cs="Times New Roman"/>
          <w:color w:val="262626"/>
          <w:w w:val="110"/>
        </w:rPr>
        <w:t>,</w:t>
      </w:r>
      <w:r w:rsidRPr="00F167AA">
        <w:rPr>
          <w:rFonts w:ascii="Times New Roman" w:hAnsi="Times New Roman" w:cs="Times New Roman"/>
          <w:color w:val="262626"/>
          <w:w w:val="110"/>
        </w:rPr>
        <w:t xml:space="preserve"> 85/15</w:t>
      </w:r>
      <w:r w:rsidR="00CE6797" w:rsidRPr="00F167AA">
        <w:rPr>
          <w:rFonts w:ascii="Times New Roman" w:hAnsi="Times New Roman" w:cs="Times New Roman"/>
          <w:color w:val="262626"/>
          <w:w w:val="110"/>
        </w:rPr>
        <w:t xml:space="preserve"> i 69/22</w:t>
      </w:r>
      <w:r w:rsidRPr="00F167AA">
        <w:rPr>
          <w:rFonts w:ascii="Times New Roman" w:hAnsi="Times New Roman" w:cs="Times New Roman"/>
          <w:color w:val="262626"/>
          <w:w w:val="110"/>
        </w:rPr>
        <w:t>), Grad Šibenik izradio je ovo izvješće o savjetovanju s javnošću i objavit će ga na svojoj internetskoj stranici</w:t>
      </w:r>
      <w:r w:rsidR="00CE6797" w:rsidRPr="00F167AA">
        <w:rPr>
          <w:rFonts w:ascii="Times New Roman" w:hAnsi="Times New Roman" w:cs="Times New Roman"/>
          <w:color w:val="262626"/>
          <w:w w:val="110"/>
        </w:rPr>
        <w:t>, te ga dostaviti tijelu koje donosi opći akt.</w:t>
      </w:r>
    </w:p>
    <w:p w14:paraId="16BEAA96" w14:textId="77777777" w:rsidR="00544180" w:rsidRPr="00F167AA" w:rsidRDefault="00544180" w:rsidP="00544180">
      <w:pPr>
        <w:pStyle w:val="Tijeloteksta"/>
        <w:spacing w:before="8"/>
        <w:rPr>
          <w:rFonts w:ascii="Times New Roman" w:hAnsi="Times New Roman" w:cs="Times New Roman"/>
        </w:rPr>
      </w:pPr>
    </w:p>
    <w:p w14:paraId="46983062" w14:textId="1D63C9B2" w:rsidR="00544180" w:rsidRPr="00F167AA" w:rsidRDefault="00CE6797" w:rsidP="00544180">
      <w:pPr>
        <w:pStyle w:val="Tijeloteksta"/>
        <w:rPr>
          <w:rFonts w:ascii="Times New Roman" w:hAnsi="Times New Roman" w:cs="Times New Roman"/>
        </w:rPr>
      </w:pPr>
      <w:r w:rsidRPr="00F167AA">
        <w:rPr>
          <w:rFonts w:ascii="Times New Roman" w:hAnsi="Times New Roman" w:cs="Times New Roman"/>
        </w:rPr>
        <w:t>Šibenik, 15. studenog 2022.</w:t>
      </w:r>
    </w:p>
    <w:p w14:paraId="578509A0" w14:textId="77777777" w:rsidR="00544180" w:rsidRPr="00F167AA" w:rsidRDefault="00544180" w:rsidP="00544180">
      <w:pPr>
        <w:pStyle w:val="Tijeloteksta"/>
        <w:spacing w:before="5"/>
        <w:rPr>
          <w:rFonts w:ascii="Times New Roman" w:hAnsi="Times New Roman" w:cs="Times New Roman"/>
        </w:rPr>
      </w:pPr>
    </w:p>
    <w:p w14:paraId="2A9622A8" w14:textId="65AB092C" w:rsidR="00544180" w:rsidRPr="00F167AA" w:rsidRDefault="00544180" w:rsidP="00CE6797">
      <w:pPr>
        <w:pStyle w:val="Tijeloteksta"/>
        <w:spacing w:before="200"/>
        <w:ind w:left="5664"/>
        <w:jc w:val="center"/>
        <w:rPr>
          <w:rFonts w:ascii="Times New Roman" w:hAnsi="Times New Roman" w:cs="Times New Roman"/>
          <w:color w:val="262626"/>
        </w:rPr>
      </w:pPr>
      <w:r w:rsidRPr="00F167AA">
        <w:rPr>
          <w:rFonts w:ascii="Times New Roman" w:hAnsi="Times New Roman" w:cs="Times New Roman"/>
          <w:color w:val="262626"/>
        </w:rPr>
        <w:t>PROČELNIK:</w:t>
      </w:r>
    </w:p>
    <w:p w14:paraId="5CBC5268" w14:textId="77777777" w:rsidR="00544180" w:rsidRPr="00F167AA" w:rsidRDefault="00544180" w:rsidP="00CE6797">
      <w:pPr>
        <w:pStyle w:val="Tijeloteksta"/>
        <w:spacing w:before="200"/>
        <w:ind w:left="5664"/>
        <w:jc w:val="center"/>
        <w:rPr>
          <w:rFonts w:ascii="Times New Roman" w:hAnsi="Times New Roman" w:cs="Times New Roman"/>
        </w:rPr>
      </w:pPr>
      <w:r w:rsidRPr="00F167AA">
        <w:rPr>
          <w:rFonts w:ascii="Times New Roman" w:hAnsi="Times New Roman" w:cs="Times New Roman"/>
          <w:color w:val="262626"/>
        </w:rPr>
        <w:t>Ante Nakić ,</w:t>
      </w:r>
      <w:proofErr w:type="spellStart"/>
      <w:r w:rsidRPr="00F167AA">
        <w:rPr>
          <w:rFonts w:ascii="Times New Roman" w:hAnsi="Times New Roman" w:cs="Times New Roman"/>
          <w:color w:val="262626"/>
        </w:rPr>
        <w:t>struč.spec.ing.aedif</w:t>
      </w:r>
      <w:proofErr w:type="spellEnd"/>
    </w:p>
    <w:p w14:paraId="16CD063D" w14:textId="77777777" w:rsidR="00087AFC" w:rsidRPr="00F167AA" w:rsidRDefault="00087AFC">
      <w:pPr>
        <w:rPr>
          <w:rFonts w:ascii="Times New Roman" w:hAnsi="Times New Roman" w:cs="Times New Roman"/>
          <w:sz w:val="24"/>
          <w:szCs w:val="24"/>
        </w:rPr>
      </w:pPr>
    </w:p>
    <w:sectPr w:rsidR="00087AFC" w:rsidRPr="00F167AA">
      <w:pgSz w:w="11900" w:h="16820"/>
      <w:pgMar w:top="14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80"/>
    <w:rsid w:val="000069EE"/>
    <w:rsid w:val="00041103"/>
    <w:rsid w:val="00087AFC"/>
    <w:rsid w:val="001E5D40"/>
    <w:rsid w:val="00333578"/>
    <w:rsid w:val="003B54CF"/>
    <w:rsid w:val="004444B8"/>
    <w:rsid w:val="00494456"/>
    <w:rsid w:val="005248C1"/>
    <w:rsid w:val="005371F7"/>
    <w:rsid w:val="00544180"/>
    <w:rsid w:val="00553EEF"/>
    <w:rsid w:val="005B17A0"/>
    <w:rsid w:val="00605292"/>
    <w:rsid w:val="007A3873"/>
    <w:rsid w:val="009B47C9"/>
    <w:rsid w:val="00A03DC8"/>
    <w:rsid w:val="00A675C6"/>
    <w:rsid w:val="00A73326"/>
    <w:rsid w:val="00A96DB1"/>
    <w:rsid w:val="00AB1897"/>
    <w:rsid w:val="00AD06FE"/>
    <w:rsid w:val="00CC0210"/>
    <w:rsid w:val="00CE6797"/>
    <w:rsid w:val="00E80D71"/>
    <w:rsid w:val="00E84B26"/>
    <w:rsid w:val="00E8720A"/>
    <w:rsid w:val="00EB2CE2"/>
    <w:rsid w:val="00F02387"/>
    <w:rsid w:val="00F167AA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7B3"/>
  <w15:chartTrackingRefBased/>
  <w15:docId w15:val="{D7218F6C-D388-408A-AF07-5911834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8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1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544180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44180"/>
    <w:rPr>
      <w:rFonts w:ascii="Arial Narrow" w:eastAsia="Arial Narrow" w:hAnsi="Arial Narrow" w:cs="Arial Narrow"/>
      <w:sz w:val="24"/>
      <w:szCs w:val="24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544180"/>
    <w:pPr>
      <w:spacing w:before="106"/>
    </w:pPr>
  </w:style>
  <w:style w:type="paragraph" w:customStyle="1" w:styleId="Tijeloteksta23">
    <w:name w:val="Tijelo teksta 23"/>
    <w:basedOn w:val="Normal"/>
    <w:rsid w:val="00CE6797"/>
    <w:pPr>
      <w:widowControl/>
      <w:overflowPunct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Tomislav Lokas</cp:lastModifiedBy>
  <cp:revision>4</cp:revision>
  <cp:lastPrinted>2022-05-24T09:53:00Z</cp:lastPrinted>
  <dcterms:created xsi:type="dcterms:W3CDTF">2022-05-27T06:33:00Z</dcterms:created>
  <dcterms:modified xsi:type="dcterms:W3CDTF">2022-11-15T12:26:00Z</dcterms:modified>
</cp:coreProperties>
</file>